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D08" w:rsidRDefault="00606D08" w:rsidP="00606D08">
      <w:pPr>
        <w:tabs>
          <w:tab w:val="left" w:pos="2310"/>
        </w:tabs>
        <w:rPr>
          <w:sz w:val="24"/>
          <w:szCs w:val="24"/>
        </w:rPr>
      </w:pPr>
    </w:p>
    <w:p w:rsidR="00606D08" w:rsidRDefault="00606D08" w:rsidP="00606D08">
      <w:pPr>
        <w:tabs>
          <w:tab w:val="left" w:pos="2310"/>
        </w:tabs>
        <w:rPr>
          <w:sz w:val="24"/>
          <w:szCs w:val="24"/>
        </w:rPr>
      </w:pPr>
    </w:p>
    <w:p w:rsidR="00606D08" w:rsidRPr="006D5F30" w:rsidRDefault="00606D08" w:rsidP="00606D08">
      <w:pPr>
        <w:jc w:val="center"/>
        <w:outlineLvl w:val="1"/>
        <w:rPr>
          <w:b/>
          <w:caps/>
          <w:color w:val="002060"/>
          <w:kern w:val="36"/>
        </w:rPr>
      </w:pPr>
      <w:r w:rsidRPr="006D5F30">
        <w:rPr>
          <w:b/>
          <w:caps/>
          <w:color w:val="002060"/>
          <w:kern w:val="36"/>
        </w:rPr>
        <w:t xml:space="preserve">Памятка РОДИТЕЛЯМ </w:t>
      </w:r>
    </w:p>
    <w:p w:rsidR="00606D08" w:rsidRPr="006D5F30" w:rsidRDefault="00606D08" w:rsidP="00606D08">
      <w:pPr>
        <w:jc w:val="center"/>
        <w:outlineLvl w:val="1"/>
        <w:rPr>
          <w:b/>
          <w:color w:val="002060"/>
          <w:kern w:val="36"/>
        </w:rPr>
      </w:pPr>
      <w:r w:rsidRPr="006D5F30">
        <w:rPr>
          <w:b/>
          <w:color w:val="002060"/>
          <w:kern w:val="36"/>
        </w:rPr>
        <w:t>по правилам безопасного поведения на воде</w:t>
      </w:r>
    </w:p>
    <w:p w:rsidR="00606D08" w:rsidRPr="006D5F30" w:rsidRDefault="00606D08" w:rsidP="00606D08">
      <w:pPr>
        <w:jc w:val="center"/>
        <w:outlineLvl w:val="1"/>
        <w:rPr>
          <w:b/>
          <w:bCs/>
          <w:color w:val="000000"/>
          <w:kern w:val="36"/>
        </w:rPr>
      </w:pPr>
      <w:r w:rsidRPr="006D5F30">
        <w:rPr>
          <w:b/>
          <w:bCs/>
          <w:noProof/>
          <w:color w:val="000000"/>
          <w:kern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4434840</wp:posOffset>
            </wp:positionH>
            <wp:positionV relativeFrom="paragraph">
              <wp:posOffset>111760</wp:posOffset>
            </wp:positionV>
            <wp:extent cx="1209675" cy="1057275"/>
            <wp:effectExtent l="19050" t="0" r="9525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Лучше всего купаться в специально оборудованных местах: пляжах,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</w:t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В походах место для купания нужно выбирать там, где чистая вода, ровное песчаное или гравийное дно, небольшая глубина (до 2м), нет сильного течения (до 0,5 м/с).</w:t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Начинать купаться рекомендуется в солнечную безветренную погоду при температуре воды 17-19</w:t>
      </w:r>
      <w:r w:rsidRPr="006D5F30">
        <w:rPr>
          <w:bCs/>
          <w:color w:val="000000"/>
          <w:kern w:val="36"/>
          <w:vertAlign w:val="superscript"/>
        </w:rPr>
        <w:t>0</w:t>
      </w:r>
      <w:r w:rsidRPr="006D5F30">
        <w:rPr>
          <w:bCs/>
          <w:color w:val="000000"/>
          <w:kern w:val="36"/>
        </w:rPr>
        <w:t>С, воздуха 20-25</w:t>
      </w:r>
      <w:r w:rsidRPr="006D5F30">
        <w:rPr>
          <w:bCs/>
          <w:color w:val="000000"/>
          <w:kern w:val="36"/>
          <w:vertAlign w:val="superscript"/>
        </w:rPr>
        <w:t>0</w:t>
      </w:r>
      <w:r w:rsidRPr="006D5F30">
        <w:rPr>
          <w:bCs/>
          <w:color w:val="000000"/>
          <w:kern w:val="36"/>
        </w:rPr>
        <w:t>С. В воде следует находиться 10-15 минут, перед заплывом необходимо предварительно обтереть тело водой.</w:t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</w:p>
    <w:p w:rsidR="00606D08" w:rsidRPr="006D5F30" w:rsidRDefault="00606D08" w:rsidP="00606D08">
      <w:pPr>
        <w:ind w:firstLine="708"/>
        <w:jc w:val="both"/>
        <w:outlineLvl w:val="1"/>
        <w:rPr>
          <w:b/>
          <w:bCs/>
          <w:color w:val="000000"/>
          <w:kern w:val="36"/>
        </w:rPr>
      </w:pPr>
      <w:r w:rsidRPr="006D5F30">
        <w:rPr>
          <w:b/>
          <w:bCs/>
          <w:color w:val="000000"/>
          <w:kern w:val="36"/>
        </w:rPr>
        <w:t>При переохлаждении тела пловца в воде могут появиться судороги, которые сводят руку, а чаще ногу или обе ноги. При судорогах надо немедленно выйти из воды. Если нет этой возможности, то необходимо действовать следующим образом:</w:t>
      </w:r>
    </w:p>
    <w:p w:rsidR="00606D08" w:rsidRPr="006D5F30" w:rsidRDefault="00606D08" w:rsidP="00606D08">
      <w:pPr>
        <w:tabs>
          <w:tab w:val="left" w:pos="2310"/>
        </w:tabs>
      </w:pPr>
      <w:r w:rsidRPr="006D5F3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-232410</wp:posOffset>
            </wp:positionH>
            <wp:positionV relativeFrom="paragraph">
              <wp:posOffset>235585</wp:posOffset>
            </wp:positionV>
            <wp:extent cx="1995170" cy="752475"/>
            <wp:effectExtent l="19050" t="0" r="5080" b="0"/>
            <wp:wrapSquare wrapText="bothSides"/>
            <wp:docPr id="2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17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6D08" w:rsidRPr="006D5F30" w:rsidRDefault="00606D08" w:rsidP="00606D08"/>
    <w:p w:rsidR="00606D08" w:rsidRPr="006D5F30" w:rsidRDefault="00606D08" w:rsidP="00606D08"/>
    <w:p w:rsidR="00606D08" w:rsidRPr="006D5F30" w:rsidRDefault="00606D08" w:rsidP="00606D08"/>
    <w:p w:rsidR="00606D08" w:rsidRPr="006D5F30" w:rsidRDefault="00606D08" w:rsidP="00606D08"/>
    <w:p w:rsidR="00606D08" w:rsidRPr="006D5F30" w:rsidRDefault="00606D08" w:rsidP="00606D08"/>
    <w:p w:rsidR="00606D08" w:rsidRPr="006D5F30" w:rsidRDefault="00606D08" w:rsidP="00606D08"/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1.</w:t>
      </w:r>
      <w:r w:rsidRPr="006D5F30">
        <w:rPr>
          <w:color w:val="000000"/>
          <w:kern w:val="36"/>
        </w:rPr>
        <w:t xml:space="preserve"> </w:t>
      </w:r>
      <w:r w:rsidRPr="006D5F30">
        <w:rPr>
          <w:bCs/>
          <w:color w:val="000000"/>
          <w:kern w:val="36"/>
        </w:rPr>
        <w:t>Изменить стиль плавания - плыть на спине.</w:t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2.</w:t>
      </w:r>
      <w:r w:rsidRPr="006D5F30">
        <w:rPr>
          <w:color w:val="000000"/>
          <w:kern w:val="36"/>
        </w:rPr>
        <w:t xml:space="preserve"> </w:t>
      </w:r>
      <w:r w:rsidRPr="006D5F30">
        <w:rPr>
          <w:bCs/>
          <w:color w:val="000000"/>
          <w:kern w:val="36"/>
        </w:rPr>
        <w:t>При ощущении стягивания пальцев руки, надо быстро, с силой сжать кисть руки в кулак, сделать резкое отбрасывающее движение рукой в наружную сторону, разжать кулак.</w:t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3.</w:t>
      </w:r>
      <w:r w:rsidRPr="006D5F30">
        <w:rPr>
          <w:color w:val="000000"/>
          <w:kern w:val="36"/>
        </w:rPr>
        <w:t xml:space="preserve"> </w:t>
      </w:r>
      <w:r w:rsidRPr="006D5F30">
        <w:rPr>
          <w:bCs/>
          <w:color w:val="000000"/>
          <w:kern w:val="36"/>
        </w:rPr>
        <w:t>При судороге икроножной мышцы необходимо при сгибании двумя рукам и обхватить стопу пострадавшей ноги и с силой подтянуть стопу к себе.</w:t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  <w:r w:rsidRPr="006D5F30">
        <w:rPr>
          <w:color w:val="990000"/>
        </w:rPr>
        <w:lastRenderedPageBreak/>
        <w:t xml:space="preserve"> </w:t>
      </w:r>
      <w:r w:rsidRPr="006D5F30">
        <w:rPr>
          <w:bCs/>
          <w:color w:val="000000"/>
          <w:kern w:val="36"/>
        </w:rPr>
        <w:t>4.</w:t>
      </w:r>
      <w:r w:rsidRPr="006D5F30">
        <w:rPr>
          <w:color w:val="000000"/>
          <w:kern w:val="36"/>
        </w:rPr>
        <w:t xml:space="preserve"> </w:t>
      </w:r>
      <w:r w:rsidRPr="006D5F30">
        <w:rPr>
          <w:bCs/>
          <w:color w:val="000000"/>
          <w:kern w:val="36"/>
        </w:rPr>
        <w:t>При судорогах мышц бедра необходимо обхватить рукой ногу с наружной стороны ниже голени у лодыжки (за подъем) и, согнув ее в колени, потянуть рукой с силой назад к спине.</w:t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5.</w:t>
      </w:r>
      <w:r w:rsidRPr="006D5F30">
        <w:rPr>
          <w:color w:val="000000"/>
          <w:kern w:val="36"/>
        </w:rPr>
        <w:t xml:space="preserve">  </w:t>
      </w:r>
      <w:r w:rsidRPr="006D5F30">
        <w:rPr>
          <w:bCs/>
          <w:color w:val="000000"/>
          <w:kern w:val="36"/>
        </w:rPr>
        <w:t xml:space="preserve">Произвести </w:t>
      </w:r>
      <w:proofErr w:type="spellStart"/>
      <w:r w:rsidRPr="006D5F30">
        <w:rPr>
          <w:bCs/>
          <w:color w:val="000000"/>
          <w:kern w:val="36"/>
        </w:rPr>
        <w:t>укалывание</w:t>
      </w:r>
      <w:proofErr w:type="spellEnd"/>
      <w:r w:rsidRPr="006D5F30">
        <w:rPr>
          <w:bCs/>
          <w:color w:val="000000"/>
          <w:kern w:val="36"/>
        </w:rPr>
        <w:t xml:space="preserve"> любым острым подручным предметом (булавкой, иголкой и т.п.).</w:t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6.</w:t>
      </w:r>
      <w:r w:rsidRPr="006D5F30">
        <w:rPr>
          <w:color w:val="000000"/>
          <w:kern w:val="36"/>
        </w:rPr>
        <w:t xml:space="preserve"> </w:t>
      </w:r>
      <w:r w:rsidRPr="006D5F30">
        <w:rPr>
          <w:bCs/>
          <w:color w:val="000000"/>
          <w:kern w:val="36"/>
        </w:rPr>
        <w:t>Уставший пловец должен помнить, что лучшим способом для отдыха на воде является положение "лежа на спине".</w:t>
      </w:r>
    </w:p>
    <w:p w:rsidR="00606D08" w:rsidRPr="006D5F30" w:rsidRDefault="00606D08" w:rsidP="00606D08">
      <w:pPr>
        <w:ind w:firstLine="708"/>
        <w:jc w:val="both"/>
        <w:outlineLvl w:val="1"/>
        <w:rPr>
          <w:bCs/>
          <w:color w:val="000000"/>
          <w:kern w:val="36"/>
        </w:rPr>
      </w:pPr>
    </w:p>
    <w:p w:rsidR="00606D08" w:rsidRPr="006D5F30" w:rsidRDefault="00606D08" w:rsidP="00606D08">
      <w:pPr>
        <w:ind w:firstLine="708"/>
        <w:jc w:val="both"/>
        <w:outlineLvl w:val="1"/>
        <w:rPr>
          <w:b/>
          <w:bCs/>
          <w:color w:val="000000"/>
          <w:kern w:val="36"/>
        </w:rPr>
      </w:pPr>
      <w:r w:rsidRPr="006D5F30">
        <w:rPr>
          <w:b/>
          <w:bCs/>
          <w:color w:val="000000"/>
          <w:kern w:val="36"/>
        </w:rPr>
        <w:t>Чтобы избавиться от воды, попавшей в дыхательные пути и мешающей дышать, нужно:</w:t>
      </w:r>
    </w:p>
    <w:p w:rsidR="00606D08" w:rsidRPr="006D5F30" w:rsidRDefault="00606D08" w:rsidP="00606D08">
      <w:pPr>
        <w:numPr>
          <w:ilvl w:val="0"/>
          <w:numId w:val="1"/>
        </w:numPr>
        <w:tabs>
          <w:tab w:val="clear" w:pos="1480"/>
          <w:tab w:val="num" w:pos="1026"/>
        </w:tabs>
        <w:ind w:left="969" w:hanging="22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немедленно остановиться;</w:t>
      </w:r>
    </w:p>
    <w:p w:rsidR="00606D08" w:rsidRPr="006D5F30" w:rsidRDefault="00606D08" w:rsidP="00606D08">
      <w:pPr>
        <w:numPr>
          <w:ilvl w:val="0"/>
          <w:numId w:val="1"/>
        </w:numPr>
        <w:tabs>
          <w:tab w:val="clear" w:pos="1480"/>
          <w:tab w:val="num" w:pos="1026"/>
        </w:tabs>
        <w:ind w:left="969" w:hanging="22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 xml:space="preserve"> энергичными движениями рук и ног удерживаться на поверхности воды и, поднять голову возможно выше, сильно откашляться.</w:t>
      </w:r>
    </w:p>
    <w:p w:rsidR="00606D08" w:rsidRPr="006D5F30" w:rsidRDefault="00606D08" w:rsidP="00606D08">
      <w:pPr>
        <w:ind w:left="741"/>
        <w:jc w:val="both"/>
        <w:outlineLvl w:val="1"/>
        <w:rPr>
          <w:bCs/>
          <w:color w:val="000000"/>
          <w:kern w:val="36"/>
        </w:rPr>
      </w:pPr>
    </w:p>
    <w:p w:rsidR="00606D08" w:rsidRPr="006D5F30" w:rsidRDefault="00606D08" w:rsidP="00606D08">
      <w:pPr>
        <w:ind w:left="741"/>
        <w:jc w:val="both"/>
        <w:outlineLvl w:val="1"/>
        <w:rPr>
          <w:b/>
          <w:bCs/>
          <w:color w:val="000000"/>
          <w:kern w:val="36"/>
        </w:rPr>
      </w:pPr>
      <w:r w:rsidRPr="006D5F30">
        <w:rPr>
          <w:b/>
          <w:bCs/>
          <w:color w:val="000000"/>
          <w:kern w:val="36"/>
        </w:rPr>
        <w:t>Чтобы избежать захлебывания в воде, пловец должен:</w:t>
      </w:r>
    </w:p>
    <w:p w:rsidR="00606D08" w:rsidRPr="006D5F30" w:rsidRDefault="00606D08" w:rsidP="00606D08">
      <w:pPr>
        <w:numPr>
          <w:ilvl w:val="0"/>
          <w:numId w:val="2"/>
        </w:numPr>
        <w:tabs>
          <w:tab w:val="clear" w:pos="1520"/>
          <w:tab w:val="num" w:pos="1083"/>
        </w:tabs>
        <w:ind w:left="1083" w:hanging="285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соблюдать правильный ритм дыхания;</w:t>
      </w:r>
    </w:p>
    <w:p w:rsidR="00606D08" w:rsidRPr="006D5F30" w:rsidRDefault="00606D08" w:rsidP="00606D08">
      <w:pPr>
        <w:numPr>
          <w:ilvl w:val="0"/>
          <w:numId w:val="2"/>
        </w:numPr>
        <w:tabs>
          <w:tab w:val="clear" w:pos="1520"/>
          <w:tab w:val="num" w:pos="1083"/>
        </w:tabs>
        <w:ind w:left="1083" w:hanging="285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noProof/>
          <w:color w:val="000000"/>
          <w:kern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4520565</wp:posOffset>
            </wp:positionH>
            <wp:positionV relativeFrom="paragraph">
              <wp:posOffset>290830</wp:posOffset>
            </wp:positionV>
            <wp:extent cx="1256665" cy="914400"/>
            <wp:effectExtent l="19050" t="0" r="635" b="0"/>
            <wp:wrapSquare wrapText="bothSides"/>
            <wp:docPr id="2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F30">
        <w:rPr>
          <w:bCs/>
          <w:color w:val="000000"/>
          <w:kern w:val="36"/>
        </w:rPr>
        <w:t>плавая в волнах, нужно внимательно следить за тем, чтобы делать вдох, когда находишься между гребнями волн;</w:t>
      </w:r>
    </w:p>
    <w:p w:rsidR="00606D08" w:rsidRPr="006D5F30" w:rsidRDefault="00606D08" w:rsidP="00606D08">
      <w:pPr>
        <w:numPr>
          <w:ilvl w:val="0"/>
          <w:numId w:val="2"/>
        </w:numPr>
        <w:tabs>
          <w:tab w:val="clear" w:pos="1520"/>
          <w:tab w:val="num" w:pos="1083"/>
        </w:tabs>
        <w:ind w:left="1083" w:hanging="285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плавая против волн, следует спокойно подниматься на волну и скатываться с нее;</w:t>
      </w:r>
    </w:p>
    <w:p w:rsidR="00606D08" w:rsidRPr="006D5F30" w:rsidRDefault="00606D08" w:rsidP="00606D08">
      <w:pPr>
        <w:numPr>
          <w:ilvl w:val="0"/>
          <w:numId w:val="2"/>
        </w:numPr>
        <w:tabs>
          <w:tab w:val="clear" w:pos="1520"/>
          <w:tab w:val="num" w:pos="1083"/>
        </w:tabs>
        <w:ind w:left="1083" w:hanging="285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если идет волна с гребнем, то лучше всего подныривать под нее немного ниже гребня;</w:t>
      </w:r>
    </w:p>
    <w:p w:rsidR="00606D08" w:rsidRPr="006D5F30" w:rsidRDefault="00606D08" w:rsidP="00606D08">
      <w:pPr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попав в быстрое течение, не следует бороться против него, необходимо не нарушая дыхания плыть по течению к берегу.</w:t>
      </w:r>
    </w:p>
    <w:p w:rsidR="00606D08" w:rsidRPr="006D5F30" w:rsidRDefault="00606D08" w:rsidP="00606D08">
      <w:pPr>
        <w:numPr>
          <w:ilvl w:val="0"/>
          <w:numId w:val="4"/>
        </w:numPr>
        <w:ind w:left="567" w:firstLine="0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оказавшись в водовороте, не следует поддаваться страху, терять чувство самообладания. Необходимо набрать больше воздуха в легкие, погрузиться в воду и, сделав сильный рывок в сторону по течению, всплыть на поверхность.</w:t>
      </w:r>
    </w:p>
    <w:p w:rsidR="00606D08" w:rsidRPr="006D5F30" w:rsidRDefault="00606D08" w:rsidP="00606D08">
      <w:pPr>
        <w:ind w:left="288" w:firstLine="792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Запутавшись в водорослях, не делайте резких движений и рывков. Необходимо лечь на спину, стремясь мягкими, спокойными движениями выплыть в ту сторону, откуда приплыл. Если все-таки не удается освободиться от растений, то освободив руки, нужно поднять ноги и постараться осторожно освободиться от растений при помощи рук.</w:t>
      </w:r>
    </w:p>
    <w:p w:rsidR="00606D08" w:rsidRPr="006D5F30" w:rsidRDefault="00606D08" w:rsidP="00606D08">
      <w:pPr>
        <w:ind w:left="288" w:firstLine="792"/>
        <w:rPr>
          <w:bCs/>
          <w:color w:val="000000"/>
          <w:kern w:val="36"/>
        </w:rPr>
      </w:pPr>
    </w:p>
    <w:p w:rsidR="00606D08" w:rsidRPr="006D5F30" w:rsidRDefault="00606D08" w:rsidP="00606D08">
      <w:pPr>
        <w:ind w:firstLine="798"/>
        <w:jc w:val="both"/>
        <w:outlineLvl w:val="1"/>
        <w:rPr>
          <w:bCs/>
          <w:color w:val="000000"/>
          <w:kern w:val="36"/>
        </w:rPr>
      </w:pPr>
      <w:r w:rsidRPr="006D5F30">
        <w:rPr>
          <w:b/>
          <w:bCs/>
          <w:i/>
          <w:color w:val="000000"/>
          <w:kern w:val="36"/>
        </w:rPr>
        <w:t xml:space="preserve">Нельзя </w:t>
      </w:r>
      <w:proofErr w:type="gramStart"/>
      <w:r w:rsidRPr="006D5F30">
        <w:rPr>
          <w:b/>
          <w:bCs/>
          <w:i/>
          <w:color w:val="000000"/>
          <w:kern w:val="36"/>
        </w:rPr>
        <w:t>подплывать близко к идущим судам</w:t>
      </w:r>
      <w:r w:rsidRPr="006D5F30">
        <w:rPr>
          <w:bCs/>
          <w:color w:val="000000"/>
          <w:kern w:val="36"/>
        </w:rPr>
        <w:t xml:space="preserve"> с целью покачаться</w:t>
      </w:r>
      <w:proofErr w:type="gramEnd"/>
      <w:r w:rsidRPr="006D5F30">
        <w:rPr>
          <w:bCs/>
          <w:color w:val="000000"/>
          <w:kern w:val="36"/>
        </w:rPr>
        <w:t xml:space="preserve"> на волнах. </w:t>
      </w:r>
      <w:proofErr w:type="gramStart"/>
      <w:r w:rsidRPr="006D5F30">
        <w:rPr>
          <w:bCs/>
          <w:color w:val="000000"/>
          <w:kern w:val="36"/>
        </w:rPr>
        <w:t>В близи</w:t>
      </w:r>
      <w:proofErr w:type="gramEnd"/>
      <w:r w:rsidRPr="006D5F30">
        <w:rPr>
          <w:bCs/>
          <w:color w:val="000000"/>
          <w:kern w:val="36"/>
        </w:rPr>
        <w:t xml:space="preserve"> идущего теплохода возникает течение, которое может затянуть под винт. </w:t>
      </w:r>
    </w:p>
    <w:p w:rsidR="00606D08" w:rsidRPr="006D5F30" w:rsidRDefault="00606D08" w:rsidP="00606D08">
      <w:pPr>
        <w:ind w:firstLine="798"/>
        <w:jc w:val="both"/>
        <w:outlineLvl w:val="1"/>
        <w:rPr>
          <w:bCs/>
          <w:color w:val="000000"/>
          <w:kern w:val="36"/>
        </w:rPr>
      </w:pPr>
      <w:r w:rsidRPr="006D5F30">
        <w:rPr>
          <w:b/>
          <w:bCs/>
          <w:i/>
          <w:color w:val="000000"/>
          <w:kern w:val="36"/>
        </w:rPr>
        <w:t>Опасно прыгать (нырять) в воду в неизвестном месте</w:t>
      </w:r>
      <w:r w:rsidRPr="006D5F30">
        <w:rPr>
          <w:bCs/>
          <w:color w:val="000000"/>
          <w:kern w:val="36"/>
        </w:rPr>
        <w:t xml:space="preserve"> - можно удариться головой о грунт, корягу, сваю и т.п., сломать шейные позвонки, потерять сознание и погибнуть.</w:t>
      </w:r>
    </w:p>
    <w:p w:rsidR="00606D08" w:rsidRPr="006D5F30" w:rsidRDefault="00606D08" w:rsidP="00606D08">
      <w:pPr>
        <w:ind w:firstLine="798"/>
        <w:jc w:val="both"/>
        <w:outlineLvl w:val="1"/>
        <w:rPr>
          <w:bCs/>
          <w:color w:val="000000"/>
          <w:kern w:val="36"/>
        </w:rPr>
      </w:pPr>
      <w:r w:rsidRPr="006D5F30">
        <w:rPr>
          <w:b/>
          <w:bCs/>
          <w:noProof/>
          <w:color w:val="000000"/>
          <w:kern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2792095</wp:posOffset>
            </wp:positionH>
            <wp:positionV relativeFrom="paragraph">
              <wp:posOffset>502285</wp:posOffset>
            </wp:positionV>
            <wp:extent cx="1257300" cy="838200"/>
            <wp:effectExtent l="19050" t="0" r="0" b="0"/>
            <wp:wrapSquare wrapText="bothSides"/>
            <wp:docPr id="26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5F30">
        <w:rPr>
          <w:bCs/>
          <w:color w:val="000000"/>
          <w:kern w:val="36"/>
        </w:rPr>
        <w:t xml:space="preserve"> </w:t>
      </w:r>
      <w:r w:rsidRPr="006D5F30">
        <w:rPr>
          <w:b/>
          <w:bCs/>
          <w:i/>
          <w:color w:val="000000"/>
          <w:kern w:val="36"/>
        </w:rPr>
        <w:t>Не менее опасно нырять с плотов катеров, лодок, пристаней и других плавучих сооружений.</w:t>
      </w:r>
      <w:r w:rsidRPr="006D5F30">
        <w:rPr>
          <w:bCs/>
          <w:color w:val="000000"/>
          <w:kern w:val="36"/>
        </w:rPr>
        <w:t xml:space="preserve"> Под водой могут быть бревна - топляки, сваи, рельсы, железобетон и пр. Нырять можно лишь в местах, специально для этого оборудованных.</w:t>
      </w:r>
    </w:p>
    <w:p w:rsidR="00606D08" w:rsidRPr="006D5F30" w:rsidRDefault="00606D08" w:rsidP="00606D08">
      <w:pPr>
        <w:ind w:firstLine="798"/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lastRenderedPageBreak/>
        <w:t xml:space="preserve"> </w:t>
      </w:r>
      <w:r w:rsidRPr="006D5F30">
        <w:rPr>
          <w:b/>
          <w:bCs/>
          <w:i/>
          <w:color w:val="000000"/>
          <w:kern w:val="36"/>
        </w:rPr>
        <w:t>Нельзя купаться у крутых, обрывистых и заросших растительностью берегов.</w:t>
      </w:r>
      <w:r w:rsidRPr="006D5F30">
        <w:rPr>
          <w:bCs/>
          <w:color w:val="000000"/>
          <w:kern w:val="36"/>
        </w:rPr>
        <w:t xml:space="preserve"> Здесь склон дна может оказаться очень засоренным корнями и растительностью. Иногда песчаное дно бывает зыбучим, что опасно для не </w:t>
      </w:r>
      <w:proofErr w:type="gramStart"/>
      <w:r w:rsidRPr="006D5F30">
        <w:rPr>
          <w:bCs/>
          <w:color w:val="000000"/>
          <w:kern w:val="36"/>
        </w:rPr>
        <w:t>умеющих</w:t>
      </w:r>
      <w:proofErr w:type="gramEnd"/>
      <w:r w:rsidRPr="006D5F30">
        <w:rPr>
          <w:bCs/>
          <w:color w:val="000000"/>
          <w:kern w:val="36"/>
        </w:rPr>
        <w:t xml:space="preserve"> плавать.</w:t>
      </w:r>
    </w:p>
    <w:p w:rsidR="00606D08" w:rsidRPr="006D5F30" w:rsidRDefault="00606D08" w:rsidP="00606D08">
      <w:pPr>
        <w:ind w:firstLine="798"/>
        <w:jc w:val="both"/>
        <w:outlineLvl w:val="1"/>
        <w:rPr>
          <w:bCs/>
          <w:color w:val="000000"/>
          <w:kern w:val="36"/>
        </w:rPr>
      </w:pPr>
    </w:p>
    <w:p w:rsidR="00606D08" w:rsidRPr="006D5F30" w:rsidRDefault="00606D08" w:rsidP="00606D08">
      <w:pPr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       </w:t>
      </w:r>
      <w:r w:rsidRPr="006D5F30">
        <w:rPr>
          <w:b/>
          <w:bCs/>
          <w:color w:val="000000"/>
          <w:kern w:val="36"/>
        </w:rPr>
        <w:t>Важным условием безопасности на воде является строгое соблюдение правил катания на лодке</w:t>
      </w:r>
      <w:r w:rsidRPr="006D5F30">
        <w:rPr>
          <w:bCs/>
          <w:color w:val="000000"/>
          <w:kern w:val="36"/>
        </w:rPr>
        <w:t xml:space="preserve">: </w:t>
      </w:r>
    </w:p>
    <w:p w:rsidR="00606D08" w:rsidRPr="006D5F30" w:rsidRDefault="00606D08" w:rsidP="00606D08">
      <w:pPr>
        <w:numPr>
          <w:ilvl w:val="0"/>
          <w:numId w:val="3"/>
        </w:numPr>
        <w:jc w:val="both"/>
        <w:outlineLvl w:val="1"/>
        <w:rPr>
          <w:bCs/>
          <w:color w:val="000000"/>
          <w:kern w:val="36"/>
        </w:rPr>
      </w:pPr>
      <w:r w:rsidRPr="006D5F30">
        <w:rPr>
          <w:bCs/>
          <w:color w:val="000000"/>
          <w:kern w:val="36"/>
        </w:rPr>
        <w:t>нельзя выходить в плавание на неисправной и полностью необорудованной лодке;</w:t>
      </w:r>
    </w:p>
    <w:p w:rsidR="00606D08" w:rsidRPr="006D5F30" w:rsidRDefault="00606D08" w:rsidP="00606D08"/>
    <w:p w:rsidR="00606D08" w:rsidRPr="006D5F30" w:rsidRDefault="00606D08" w:rsidP="00606D08"/>
    <w:p w:rsidR="00606D08" w:rsidRPr="006D5F30" w:rsidRDefault="00606D08" w:rsidP="00606D08"/>
    <w:p w:rsidR="00517D3D" w:rsidRPr="006D5F30" w:rsidRDefault="00517D3D"/>
    <w:sectPr w:rsidR="00517D3D" w:rsidRPr="006D5F30" w:rsidSect="0051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7B6"/>
    <w:multiLevelType w:val="hybridMultilevel"/>
    <w:tmpl w:val="CF7C79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0C7284"/>
    <w:multiLevelType w:val="hybridMultilevel"/>
    <w:tmpl w:val="E91C9C74"/>
    <w:lvl w:ilvl="0" w:tplc="041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">
    <w:nsid w:val="54616419"/>
    <w:multiLevelType w:val="hybridMultilevel"/>
    <w:tmpl w:val="B596BF66"/>
    <w:lvl w:ilvl="0" w:tplc="0419000B">
      <w:start w:val="1"/>
      <w:numFmt w:val="bullet"/>
      <w:lvlText w:val="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0"/>
        </w:tabs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0"/>
        </w:tabs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0"/>
        </w:tabs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0"/>
        </w:tabs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0"/>
        </w:tabs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0"/>
        </w:tabs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0"/>
        </w:tabs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0"/>
        </w:tabs>
        <w:ind w:left="7240" w:hanging="360"/>
      </w:pPr>
      <w:rPr>
        <w:rFonts w:ascii="Wingdings" w:hAnsi="Wingdings" w:hint="default"/>
      </w:rPr>
    </w:lvl>
  </w:abstractNum>
  <w:abstractNum w:abstractNumId="3">
    <w:nsid w:val="72B25FC7"/>
    <w:multiLevelType w:val="hybridMultilevel"/>
    <w:tmpl w:val="52D666E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6D08"/>
    <w:rsid w:val="00166359"/>
    <w:rsid w:val="00517D3D"/>
    <w:rsid w:val="00606D08"/>
    <w:rsid w:val="006D5F30"/>
    <w:rsid w:val="00EC5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2018-10-19T11:03:00Z</dcterms:created>
  <dcterms:modified xsi:type="dcterms:W3CDTF">2018-10-19T11:03:00Z</dcterms:modified>
</cp:coreProperties>
</file>